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3660" w14:textId="5BA9D490" w:rsidR="00545B1E" w:rsidRPr="000C5BB0" w:rsidRDefault="008D498A" w:rsidP="000C5BB0">
      <w:pPr>
        <w:spacing w:before="240" w:after="120"/>
        <w:jc w:val="right"/>
      </w:pPr>
      <w:r w:rsidRPr="00477915">
        <w:t xml:space="preserve">Warszawa, </w:t>
      </w:r>
      <w:r w:rsidR="009E5E34">
        <w:t xml:space="preserve">4 września </w:t>
      </w:r>
      <w:r w:rsidR="00DC4AD9" w:rsidRPr="00477915">
        <w:t>2023</w:t>
      </w:r>
      <w:r w:rsidR="00DC4AD9" w:rsidRPr="00025006">
        <w:t xml:space="preserve"> r.</w:t>
      </w:r>
    </w:p>
    <w:p w14:paraId="20663655" w14:textId="77777777" w:rsidR="00350BC8" w:rsidRDefault="00350BC8" w:rsidP="00545B1E">
      <w:pPr>
        <w:spacing w:before="240" w:after="120"/>
        <w:jc w:val="right"/>
        <w:rPr>
          <w:b/>
        </w:rPr>
      </w:pPr>
    </w:p>
    <w:p w14:paraId="281AB5E4" w14:textId="09C27AA6" w:rsidR="002B32F4" w:rsidRPr="00545B1E" w:rsidRDefault="008A5BAD" w:rsidP="00985F8C">
      <w:pPr>
        <w:spacing w:before="240" w:after="120"/>
        <w:jc w:val="center"/>
        <w:rPr>
          <w:b/>
        </w:rPr>
      </w:pPr>
      <w:r>
        <w:rPr>
          <w:b/>
          <w:sz w:val="28"/>
          <w:szCs w:val="28"/>
        </w:rPr>
        <w:t>CSR</w:t>
      </w:r>
      <w:r w:rsidR="00291715">
        <w:rPr>
          <w:b/>
          <w:sz w:val="28"/>
          <w:szCs w:val="28"/>
        </w:rPr>
        <w:t xml:space="preserve"> wspierający zdrowy styl życia i edukację dzieci. </w:t>
      </w:r>
      <w:r>
        <w:rPr>
          <w:b/>
          <w:sz w:val="28"/>
          <w:szCs w:val="28"/>
        </w:rPr>
        <w:t xml:space="preserve"> </w:t>
      </w:r>
      <w:r w:rsidR="00066E0F">
        <w:rPr>
          <w:b/>
          <w:sz w:val="28"/>
          <w:szCs w:val="28"/>
        </w:rPr>
        <w:br/>
      </w:r>
      <w:r>
        <w:rPr>
          <w:b/>
          <w:sz w:val="28"/>
          <w:szCs w:val="28"/>
        </w:rPr>
        <w:t>Grup</w:t>
      </w:r>
      <w:r w:rsidR="0029171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Maspex</w:t>
      </w:r>
      <w:r w:rsidR="00291715">
        <w:rPr>
          <w:b/>
          <w:sz w:val="28"/>
          <w:szCs w:val="28"/>
        </w:rPr>
        <w:t xml:space="preserve"> od 17 lat angażuje się w ogólnopolskie projekty</w:t>
      </w:r>
      <w:r w:rsidR="00E212CA">
        <w:rPr>
          <w:b/>
          <w:sz w:val="28"/>
          <w:szCs w:val="28"/>
        </w:rPr>
        <w:t>.</w:t>
      </w:r>
    </w:p>
    <w:p w14:paraId="07E685D7" w14:textId="4A31E203" w:rsidR="00985F8C" w:rsidRDefault="00545B1E" w:rsidP="000C5BB0">
      <w:pPr>
        <w:spacing w:before="240" w:after="120"/>
        <w:jc w:val="both"/>
        <w:rPr>
          <w:b/>
        </w:rPr>
      </w:pPr>
      <w:r>
        <w:rPr>
          <w:b/>
        </w:rPr>
        <w:t>Już</w:t>
      </w:r>
      <w:r w:rsidR="00B84E9C">
        <w:rPr>
          <w:b/>
        </w:rPr>
        <w:t xml:space="preserve"> p</w:t>
      </w:r>
      <w:r w:rsidR="0096305F" w:rsidRPr="00545B1E">
        <w:rPr>
          <w:b/>
        </w:rPr>
        <w:t xml:space="preserve">onad 16 milionów dzieci i młodzieży </w:t>
      </w:r>
      <w:r w:rsidR="00E7510F">
        <w:rPr>
          <w:b/>
        </w:rPr>
        <w:t xml:space="preserve">uczestniczyło </w:t>
      </w:r>
      <w:r w:rsidR="0096305F" w:rsidRPr="00545B1E">
        <w:rPr>
          <w:b/>
        </w:rPr>
        <w:t xml:space="preserve">w </w:t>
      </w:r>
      <w:r>
        <w:rPr>
          <w:b/>
        </w:rPr>
        <w:t>inicjatywach</w:t>
      </w:r>
      <w:r w:rsidR="0096305F" w:rsidRPr="00545B1E">
        <w:rPr>
          <w:b/>
        </w:rPr>
        <w:t xml:space="preserve"> edukacyjnych </w:t>
      </w:r>
      <w:r>
        <w:rPr>
          <w:b/>
        </w:rPr>
        <w:t>Grupy Maspex</w:t>
      </w:r>
      <w:r w:rsidR="0096305F">
        <w:rPr>
          <w:b/>
        </w:rPr>
        <w:t>: Akademi</w:t>
      </w:r>
      <w:r>
        <w:rPr>
          <w:b/>
        </w:rPr>
        <w:t>i</w:t>
      </w:r>
      <w:r w:rsidR="0096305F">
        <w:rPr>
          <w:b/>
        </w:rPr>
        <w:t xml:space="preserve"> </w:t>
      </w:r>
      <w:proofErr w:type="spellStart"/>
      <w:r w:rsidR="0096305F">
        <w:rPr>
          <w:b/>
        </w:rPr>
        <w:t>Lubella</w:t>
      </w:r>
      <w:proofErr w:type="spellEnd"/>
      <w:r w:rsidR="007641AA">
        <w:rPr>
          <w:b/>
        </w:rPr>
        <w:t xml:space="preserve">, </w:t>
      </w:r>
      <w:r w:rsidR="0096305F">
        <w:rPr>
          <w:b/>
        </w:rPr>
        <w:t>Kubusiow</w:t>
      </w:r>
      <w:r>
        <w:rPr>
          <w:b/>
        </w:rPr>
        <w:t>ych</w:t>
      </w:r>
      <w:r w:rsidR="0096305F">
        <w:rPr>
          <w:b/>
        </w:rPr>
        <w:t xml:space="preserve"> </w:t>
      </w:r>
      <w:r w:rsidR="007641AA">
        <w:rPr>
          <w:b/>
        </w:rPr>
        <w:t>Przyjaci</w:t>
      </w:r>
      <w:r>
        <w:rPr>
          <w:b/>
        </w:rPr>
        <w:t>ołach</w:t>
      </w:r>
      <w:r w:rsidR="0096305F">
        <w:rPr>
          <w:b/>
        </w:rPr>
        <w:t xml:space="preserve"> Natury</w:t>
      </w:r>
      <w:r w:rsidR="007641AA">
        <w:rPr>
          <w:b/>
        </w:rPr>
        <w:t>, Akademi</w:t>
      </w:r>
      <w:r>
        <w:rPr>
          <w:b/>
        </w:rPr>
        <w:t>i</w:t>
      </w:r>
      <w:r w:rsidR="007641AA">
        <w:rPr>
          <w:b/>
        </w:rPr>
        <w:t xml:space="preserve"> Bezpiecznego Puchatka oraz Puchar</w:t>
      </w:r>
      <w:r w:rsidR="00FC5D71">
        <w:rPr>
          <w:b/>
        </w:rPr>
        <w:t>ze</w:t>
      </w:r>
      <w:r w:rsidR="007641AA">
        <w:rPr>
          <w:b/>
        </w:rPr>
        <w:t xml:space="preserve"> Tymbarku. </w:t>
      </w:r>
      <w:r w:rsidR="008B664C">
        <w:rPr>
          <w:b/>
        </w:rPr>
        <w:t xml:space="preserve">Grupa </w:t>
      </w:r>
      <w:r w:rsidR="007641AA">
        <w:rPr>
          <w:b/>
        </w:rPr>
        <w:t>Maspex</w:t>
      </w:r>
      <w:r w:rsidR="0096305F">
        <w:rPr>
          <w:b/>
        </w:rPr>
        <w:t xml:space="preserve"> </w:t>
      </w:r>
      <w:r w:rsidR="002B32F4">
        <w:rPr>
          <w:b/>
        </w:rPr>
        <w:t xml:space="preserve">od 17 lat </w:t>
      </w:r>
      <w:r w:rsidR="0096305F">
        <w:rPr>
          <w:b/>
        </w:rPr>
        <w:t>tworzy</w:t>
      </w:r>
      <w:r w:rsidR="002B32F4">
        <w:rPr>
          <w:b/>
        </w:rPr>
        <w:t xml:space="preserve"> </w:t>
      </w:r>
      <w:r w:rsidR="00BA7A67">
        <w:rPr>
          <w:b/>
        </w:rPr>
        <w:t>największe programy CSR w Polsce</w:t>
      </w:r>
      <w:r w:rsidR="00D343CB">
        <w:rPr>
          <w:b/>
        </w:rPr>
        <w:t xml:space="preserve">, </w:t>
      </w:r>
      <w:r w:rsidR="00D343CB" w:rsidRPr="00D343CB">
        <w:rPr>
          <w:b/>
        </w:rPr>
        <w:t xml:space="preserve">które docierają </w:t>
      </w:r>
      <w:r w:rsidR="00CD2EED">
        <w:rPr>
          <w:b/>
        </w:rPr>
        <w:t xml:space="preserve">już </w:t>
      </w:r>
      <w:r w:rsidR="00D343CB" w:rsidRPr="00D343CB">
        <w:rPr>
          <w:b/>
        </w:rPr>
        <w:t>do co drugiego przedszkola i co trzeciej szkoły podstawowej.</w:t>
      </w:r>
      <w:r w:rsidR="00D343CB">
        <w:rPr>
          <w:b/>
        </w:rPr>
        <w:t xml:space="preserve"> </w:t>
      </w:r>
      <w:r w:rsidR="007838F2">
        <w:rPr>
          <w:b/>
        </w:rPr>
        <w:t xml:space="preserve">Duża różnorodność tematyczna sprawia, że z roku na rok </w:t>
      </w:r>
      <w:r w:rsidR="00442A7B">
        <w:rPr>
          <w:b/>
        </w:rPr>
        <w:t>włącza się w nie</w:t>
      </w:r>
      <w:r w:rsidR="007838F2">
        <w:rPr>
          <w:b/>
        </w:rPr>
        <w:t xml:space="preserve"> coraz więcej </w:t>
      </w:r>
      <w:r w:rsidR="00162ED1">
        <w:rPr>
          <w:b/>
        </w:rPr>
        <w:t>placówek</w:t>
      </w:r>
      <w:r w:rsidR="009B0ED8">
        <w:rPr>
          <w:b/>
        </w:rPr>
        <w:t>.</w:t>
      </w:r>
    </w:p>
    <w:p w14:paraId="4DCC8791" w14:textId="1C717C64" w:rsidR="00C81A2F" w:rsidRDefault="008C01B1" w:rsidP="000C5BB0">
      <w:pPr>
        <w:spacing w:before="240" w:after="120"/>
        <w:jc w:val="both"/>
        <w:rPr>
          <w:bCs/>
        </w:rPr>
      </w:pPr>
      <w:r>
        <w:rPr>
          <w:bCs/>
        </w:rPr>
        <w:t xml:space="preserve">Grupa Maspex </w:t>
      </w:r>
      <w:r w:rsidR="00F36B43">
        <w:rPr>
          <w:bCs/>
        </w:rPr>
        <w:t xml:space="preserve">jest świadoma swojego wpływu na otoczenie biznesowe, naturalne i społeczne. Dlatego </w:t>
      </w:r>
      <w:r w:rsidR="005F2114">
        <w:rPr>
          <w:bCs/>
        </w:rPr>
        <w:t xml:space="preserve">od lat </w:t>
      </w:r>
      <w:r w:rsidR="00E34C39">
        <w:rPr>
          <w:bCs/>
        </w:rPr>
        <w:t>podejmuje szereg działań</w:t>
      </w:r>
      <w:r w:rsidR="004E0D6D">
        <w:rPr>
          <w:bCs/>
        </w:rPr>
        <w:t xml:space="preserve">, aby ten wpływ był jak najbardziej pozytywny. </w:t>
      </w:r>
      <w:r w:rsidR="003B4251">
        <w:rPr>
          <w:bCs/>
        </w:rPr>
        <w:t xml:space="preserve">Kierunki aktywności Maspeksu w obszarach związanych </w:t>
      </w:r>
      <w:r w:rsidR="0026034A">
        <w:rPr>
          <w:bCs/>
        </w:rPr>
        <w:t xml:space="preserve">z </w:t>
      </w:r>
      <w:r w:rsidR="003B4251">
        <w:rPr>
          <w:bCs/>
        </w:rPr>
        <w:t xml:space="preserve">ESG wyznacza strategia „Efekt Kolibra”, której filarem jest zdrowy styl życia. </w:t>
      </w:r>
      <w:r w:rsidR="00BA36A7">
        <w:rPr>
          <w:bCs/>
        </w:rPr>
        <w:t xml:space="preserve">Dużą częścią działalności spółki w zakresie zrównoważonego rozwoju jest </w:t>
      </w:r>
      <w:r w:rsidR="00121CFD">
        <w:rPr>
          <w:bCs/>
        </w:rPr>
        <w:t xml:space="preserve">szereg inicjatyw społecznych i edukacyjnych, realizowanych w formie </w:t>
      </w:r>
      <w:r w:rsidR="00927E54">
        <w:rPr>
          <w:bCs/>
        </w:rPr>
        <w:t>projektów</w:t>
      </w:r>
      <w:r w:rsidR="00121CFD">
        <w:rPr>
          <w:bCs/>
        </w:rPr>
        <w:t xml:space="preserve"> dla dzieci i młodzieży</w:t>
      </w:r>
      <w:r w:rsidR="00A220F2">
        <w:rPr>
          <w:bCs/>
        </w:rPr>
        <w:t xml:space="preserve"> już od 17 lat</w:t>
      </w:r>
      <w:r w:rsidR="00121CFD">
        <w:rPr>
          <w:bCs/>
        </w:rPr>
        <w:t xml:space="preserve">. </w:t>
      </w:r>
      <w:r w:rsidR="006A51F6">
        <w:rPr>
          <w:bCs/>
        </w:rPr>
        <w:t>D</w:t>
      </w:r>
      <w:r w:rsidR="00F21F6A">
        <w:rPr>
          <w:bCs/>
        </w:rPr>
        <w:t xml:space="preserve">zisiaj </w:t>
      </w:r>
      <w:r w:rsidR="006A51F6">
        <w:rPr>
          <w:bCs/>
        </w:rPr>
        <w:t>Maspex może pochwalić się jednymi z największych w Polsce, a nawet w Europie</w:t>
      </w:r>
      <w:r w:rsidR="002D044F">
        <w:rPr>
          <w:bCs/>
        </w:rPr>
        <w:t>,</w:t>
      </w:r>
      <w:r w:rsidR="006A51F6">
        <w:rPr>
          <w:bCs/>
        </w:rPr>
        <w:t xml:space="preserve"> program</w:t>
      </w:r>
      <w:r w:rsidR="00991836">
        <w:rPr>
          <w:bCs/>
        </w:rPr>
        <w:t>ami</w:t>
      </w:r>
      <w:r w:rsidR="006A51F6">
        <w:rPr>
          <w:bCs/>
        </w:rPr>
        <w:t xml:space="preserve"> </w:t>
      </w:r>
      <w:r w:rsidR="001A599C">
        <w:rPr>
          <w:bCs/>
        </w:rPr>
        <w:t>z obszar</w:t>
      </w:r>
      <w:r w:rsidR="007647DC">
        <w:rPr>
          <w:bCs/>
        </w:rPr>
        <w:t>ów</w:t>
      </w:r>
      <w:r w:rsidR="001A599C">
        <w:rPr>
          <w:bCs/>
        </w:rPr>
        <w:t xml:space="preserve"> </w:t>
      </w:r>
      <w:r w:rsidR="007647DC">
        <w:rPr>
          <w:bCs/>
        </w:rPr>
        <w:t xml:space="preserve">ekologii, edukacji żywieniowej, </w:t>
      </w:r>
      <w:r w:rsidR="00C81A2F">
        <w:rPr>
          <w:bCs/>
        </w:rPr>
        <w:t>aktywności fizycznej czy bezpieczeństwa</w:t>
      </w:r>
      <w:r w:rsidR="00E7510F">
        <w:rPr>
          <w:bCs/>
        </w:rPr>
        <w:t xml:space="preserve"> </w:t>
      </w:r>
      <w:r w:rsidR="008B664C">
        <w:rPr>
          <w:bCs/>
        </w:rPr>
        <w:t>najmłodszych</w:t>
      </w:r>
      <w:r w:rsidR="00C81A2F">
        <w:rPr>
          <w:bCs/>
        </w:rPr>
        <w:t>.</w:t>
      </w:r>
      <w:r w:rsidR="006A5877">
        <w:rPr>
          <w:bCs/>
        </w:rPr>
        <w:t xml:space="preserve"> </w:t>
      </w:r>
      <w:r w:rsidR="00885140">
        <w:rPr>
          <w:bCs/>
        </w:rPr>
        <w:t xml:space="preserve">Wyróżnia je </w:t>
      </w:r>
      <w:r w:rsidR="002C004E">
        <w:rPr>
          <w:bCs/>
        </w:rPr>
        <w:t>długofalowość i</w:t>
      </w:r>
      <w:r w:rsidR="00885140">
        <w:rPr>
          <w:bCs/>
        </w:rPr>
        <w:t xml:space="preserve"> </w:t>
      </w:r>
      <w:r w:rsidR="009B39DF">
        <w:rPr>
          <w:bCs/>
        </w:rPr>
        <w:t>eksperckość – wszystkie materiały opra</w:t>
      </w:r>
      <w:r w:rsidR="006B7F59">
        <w:rPr>
          <w:bCs/>
        </w:rPr>
        <w:t>cowywane są przez specjalistów z danej dziedziny</w:t>
      </w:r>
      <w:r w:rsidR="0026034A">
        <w:rPr>
          <w:bCs/>
        </w:rPr>
        <w:t>.</w:t>
      </w:r>
    </w:p>
    <w:p w14:paraId="6307272F" w14:textId="5CA47B77" w:rsidR="00066E0F" w:rsidRDefault="00614685" w:rsidP="000C5BB0">
      <w:pPr>
        <w:spacing w:before="240" w:after="120"/>
        <w:jc w:val="both"/>
      </w:pPr>
      <w:r>
        <w:t>–</w:t>
      </w:r>
      <w:r w:rsidR="00E212CA">
        <w:t xml:space="preserve"> </w:t>
      </w:r>
      <w:r w:rsidR="00D73E0F">
        <w:rPr>
          <w:i/>
          <w:iCs/>
        </w:rPr>
        <w:t>Z</w:t>
      </w:r>
      <w:r w:rsidR="00615B5F">
        <w:rPr>
          <w:i/>
          <w:iCs/>
        </w:rPr>
        <w:t>dajemy sobie sprawę</w:t>
      </w:r>
      <w:r w:rsidR="004379AF">
        <w:rPr>
          <w:i/>
          <w:iCs/>
        </w:rPr>
        <w:t>,</w:t>
      </w:r>
      <w:r w:rsidR="008B7FAF">
        <w:rPr>
          <w:i/>
          <w:iCs/>
        </w:rPr>
        <w:t xml:space="preserve"> </w:t>
      </w:r>
      <w:r w:rsidR="00B245EF">
        <w:rPr>
          <w:i/>
          <w:iCs/>
        </w:rPr>
        <w:t xml:space="preserve">jak </w:t>
      </w:r>
      <w:r w:rsidR="0096305F">
        <w:rPr>
          <w:i/>
          <w:iCs/>
        </w:rPr>
        <w:t xml:space="preserve">ważna jest </w:t>
      </w:r>
      <w:r w:rsidR="00EB78D9" w:rsidRPr="00614685">
        <w:rPr>
          <w:i/>
          <w:iCs/>
        </w:rPr>
        <w:t>edukacja</w:t>
      </w:r>
      <w:r w:rsidR="0096305F">
        <w:rPr>
          <w:i/>
          <w:iCs/>
        </w:rPr>
        <w:t xml:space="preserve"> </w:t>
      </w:r>
      <w:r w:rsidR="0045688C">
        <w:rPr>
          <w:i/>
          <w:iCs/>
        </w:rPr>
        <w:t>dzieci i młodzieży</w:t>
      </w:r>
      <w:r w:rsidR="00C92A45">
        <w:rPr>
          <w:i/>
          <w:iCs/>
        </w:rPr>
        <w:t xml:space="preserve">, od której zależy nie tylko ich zdrowie i samopoczucie, ale też </w:t>
      </w:r>
      <w:r w:rsidR="00450573">
        <w:rPr>
          <w:i/>
          <w:iCs/>
        </w:rPr>
        <w:t xml:space="preserve">przyszłość </w:t>
      </w:r>
      <w:r w:rsidR="0096305F">
        <w:rPr>
          <w:i/>
          <w:iCs/>
        </w:rPr>
        <w:t xml:space="preserve">naszej </w:t>
      </w:r>
      <w:r w:rsidR="00450573">
        <w:rPr>
          <w:i/>
          <w:iCs/>
        </w:rPr>
        <w:t>planety</w:t>
      </w:r>
      <w:r w:rsidR="00791BD1">
        <w:rPr>
          <w:i/>
          <w:iCs/>
        </w:rPr>
        <w:t>. D</w:t>
      </w:r>
      <w:r w:rsidR="00EB78D9" w:rsidRPr="00614685">
        <w:rPr>
          <w:i/>
          <w:iCs/>
        </w:rPr>
        <w:t xml:space="preserve">latego od lat </w:t>
      </w:r>
      <w:r w:rsidR="00690E1C" w:rsidRPr="00614685">
        <w:rPr>
          <w:i/>
          <w:iCs/>
        </w:rPr>
        <w:t xml:space="preserve">angażujemy się w ogólnopolskie projekty ukierunkowane </w:t>
      </w:r>
      <w:r w:rsidR="0096305F" w:rsidRPr="00614685">
        <w:rPr>
          <w:i/>
          <w:iCs/>
        </w:rPr>
        <w:t>na znajomość zasad odżywiania i gotowania</w:t>
      </w:r>
      <w:r w:rsidR="0096305F">
        <w:rPr>
          <w:i/>
          <w:iCs/>
        </w:rPr>
        <w:t>,</w:t>
      </w:r>
      <w:r w:rsidR="0096305F" w:rsidRPr="00614685">
        <w:rPr>
          <w:i/>
          <w:iCs/>
        </w:rPr>
        <w:t xml:space="preserve"> </w:t>
      </w:r>
      <w:r w:rsidR="004830CB" w:rsidRPr="00614685">
        <w:rPr>
          <w:i/>
          <w:iCs/>
        </w:rPr>
        <w:t>zasad bezpieczeństwa</w:t>
      </w:r>
      <w:r w:rsidR="004830CB">
        <w:rPr>
          <w:i/>
          <w:iCs/>
        </w:rPr>
        <w:t xml:space="preserve">, </w:t>
      </w:r>
      <w:r w:rsidR="00F342F3">
        <w:rPr>
          <w:i/>
          <w:iCs/>
        </w:rPr>
        <w:t xml:space="preserve">ekologii </w:t>
      </w:r>
      <w:r w:rsidR="00EF6798" w:rsidRPr="00614685">
        <w:rPr>
          <w:i/>
          <w:iCs/>
        </w:rPr>
        <w:t>a także</w:t>
      </w:r>
      <w:r w:rsidR="004830CB" w:rsidRPr="004830CB">
        <w:rPr>
          <w:i/>
          <w:iCs/>
        </w:rPr>
        <w:t xml:space="preserve"> </w:t>
      </w:r>
      <w:r w:rsidR="004830CB" w:rsidRPr="00614685">
        <w:rPr>
          <w:i/>
          <w:iCs/>
        </w:rPr>
        <w:t>aktywność fizyczną</w:t>
      </w:r>
      <w:r w:rsidR="00570A55" w:rsidRPr="00614685">
        <w:rPr>
          <w:i/>
          <w:iCs/>
        </w:rPr>
        <w:t>.</w:t>
      </w:r>
      <w:r w:rsidR="001A055F" w:rsidRPr="00614685">
        <w:rPr>
          <w:i/>
          <w:iCs/>
        </w:rPr>
        <w:t xml:space="preserve"> </w:t>
      </w:r>
      <w:r w:rsidR="00332258">
        <w:rPr>
          <w:i/>
          <w:iCs/>
        </w:rPr>
        <w:t xml:space="preserve">Co roku </w:t>
      </w:r>
      <w:r w:rsidR="003A365E">
        <w:rPr>
          <w:i/>
          <w:iCs/>
        </w:rPr>
        <w:t xml:space="preserve">nauczyciele pozytywnie oceniają udział w naszych inicjatywach, a to napędza nas do </w:t>
      </w:r>
      <w:r w:rsidR="00A220F2">
        <w:rPr>
          <w:i/>
          <w:iCs/>
        </w:rPr>
        <w:t xml:space="preserve">dalszego </w:t>
      </w:r>
      <w:r w:rsidR="00F342F3">
        <w:rPr>
          <w:i/>
          <w:iCs/>
        </w:rPr>
        <w:t xml:space="preserve">rozwoju </w:t>
      </w:r>
      <w:r w:rsidR="00A97738">
        <w:rPr>
          <w:i/>
          <w:iCs/>
        </w:rPr>
        <w:t>naszych programów</w:t>
      </w:r>
      <w:r w:rsidR="003B24CC">
        <w:rPr>
          <w:i/>
          <w:iCs/>
        </w:rPr>
        <w:t xml:space="preserve"> </w:t>
      </w:r>
      <w:r>
        <w:t xml:space="preserve">– mówi </w:t>
      </w:r>
      <w:r w:rsidR="00AF05B5">
        <w:t>Daniel Karaś, Manager ds. CSR Grupy Maspex</w:t>
      </w:r>
      <w:r>
        <w:t>.</w:t>
      </w:r>
    </w:p>
    <w:p w14:paraId="08A52489" w14:textId="0CD3157E" w:rsidR="00F4112C" w:rsidRDefault="007641AA" w:rsidP="000C5BB0">
      <w:pPr>
        <w:spacing w:before="240" w:after="120"/>
        <w:jc w:val="both"/>
        <w:rPr>
          <w:bCs/>
        </w:rPr>
      </w:pPr>
      <w:r w:rsidRPr="00594C77">
        <w:rPr>
          <w:bCs/>
        </w:rPr>
        <w:t xml:space="preserve">W 2023 r. </w:t>
      </w:r>
      <w:r>
        <w:rPr>
          <w:bCs/>
        </w:rPr>
        <w:t xml:space="preserve">Grupa zrealizowała aż 4 projekty edukacyjne: Akademia </w:t>
      </w:r>
      <w:proofErr w:type="spellStart"/>
      <w:r>
        <w:rPr>
          <w:bCs/>
        </w:rPr>
        <w:t>Lubella</w:t>
      </w:r>
      <w:proofErr w:type="spellEnd"/>
      <w:r>
        <w:rPr>
          <w:bCs/>
        </w:rPr>
        <w:t>, Kubusiowi Przyjaciele Natury, Akademia Bezpiecznego Puchatka i  Puchar Tymbarku.</w:t>
      </w:r>
      <w:r w:rsidR="00B84E9C">
        <w:rPr>
          <w:bCs/>
        </w:rPr>
        <w:t xml:space="preserve"> W</w:t>
      </w:r>
      <w:r>
        <w:rPr>
          <w:bCs/>
        </w:rPr>
        <w:t xml:space="preserve"> sumie uczestniczyło w nich niemal 1,9 mln dzieci i młodzieży z całej Polski</w:t>
      </w:r>
      <w:r w:rsidR="00B929B3">
        <w:rPr>
          <w:bCs/>
        </w:rPr>
        <w:t>.</w:t>
      </w:r>
    </w:p>
    <w:p w14:paraId="0C91CFCC" w14:textId="13FEB42D" w:rsidR="006A2845" w:rsidRDefault="00324FF0" w:rsidP="000C5BB0">
      <w:pPr>
        <w:spacing w:before="240" w:after="120"/>
        <w:jc w:val="both"/>
        <w:rPr>
          <w:bCs/>
        </w:rPr>
      </w:pPr>
      <w:r>
        <w:rPr>
          <w:bCs/>
        </w:rPr>
        <w:t>Akademi</w:t>
      </w:r>
      <w:r w:rsidR="00B84E9C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Lubella</w:t>
      </w:r>
      <w:proofErr w:type="spellEnd"/>
      <w:r>
        <w:rPr>
          <w:bCs/>
        </w:rPr>
        <w:t xml:space="preserve"> </w:t>
      </w:r>
      <w:r w:rsidR="005859CF">
        <w:rPr>
          <w:bCs/>
        </w:rPr>
        <w:t xml:space="preserve">we współpracy z Fundacją Polskie Dzieci </w:t>
      </w:r>
      <w:r w:rsidR="00B84E9C" w:rsidRPr="00B84E9C">
        <w:rPr>
          <w:bCs/>
        </w:rPr>
        <w:t>wspiera kształtowanie właściwych nawyków żywieniowych poprzez naukę komponowania zróżnicowanych posiłków i inspirowanie młodych do samodzielnego gotowania</w:t>
      </w:r>
      <w:r w:rsidR="00B84E9C">
        <w:rPr>
          <w:bCs/>
        </w:rPr>
        <w:t xml:space="preserve">. </w:t>
      </w:r>
      <w:r>
        <w:rPr>
          <w:bCs/>
        </w:rPr>
        <w:t xml:space="preserve">W tym roku premierę miała pierwsza edycja programu w </w:t>
      </w:r>
      <w:r w:rsidR="002B7EFE">
        <w:rPr>
          <w:bCs/>
        </w:rPr>
        <w:t xml:space="preserve">odświeżonej </w:t>
      </w:r>
      <w:r>
        <w:rPr>
          <w:bCs/>
        </w:rPr>
        <w:t>odsłonie</w:t>
      </w:r>
      <w:r w:rsidR="002870BB">
        <w:rPr>
          <w:bCs/>
        </w:rPr>
        <w:t xml:space="preserve">, w której nowością jest zaangażowanie młodzieży do samodzielnego prowadzenia lekcji. Materiały </w:t>
      </w:r>
      <w:r w:rsidR="006A2845">
        <w:rPr>
          <w:bCs/>
        </w:rPr>
        <w:t xml:space="preserve">dostępne w ramach programu poruszają tematykę </w:t>
      </w:r>
      <w:r w:rsidR="00C26979">
        <w:rPr>
          <w:bCs/>
        </w:rPr>
        <w:t>zdrowego gotowania</w:t>
      </w:r>
      <w:r w:rsidR="002B7EFE">
        <w:rPr>
          <w:bCs/>
        </w:rPr>
        <w:t xml:space="preserve"> i odżywiania</w:t>
      </w:r>
      <w:r w:rsidR="00C26979">
        <w:rPr>
          <w:bCs/>
        </w:rPr>
        <w:t>, ale duży nacisk położono w tym roku także na aspek</w:t>
      </w:r>
      <w:r w:rsidR="000E28BB">
        <w:rPr>
          <w:bCs/>
        </w:rPr>
        <w:t>t</w:t>
      </w:r>
      <w:r w:rsidR="00C26979">
        <w:rPr>
          <w:bCs/>
        </w:rPr>
        <w:t xml:space="preserve"> niemarnowania żywności. Nowa </w:t>
      </w:r>
      <w:r w:rsidR="00F56CD9">
        <w:rPr>
          <w:bCs/>
        </w:rPr>
        <w:t>formuła zajęć okazała się sukcesem – w tegorocznej edycji</w:t>
      </w:r>
      <w:r>
        <w:rPr>
          <w:bCs/>
        </w:rPr>
        <w:t xml:space="preserve"> wzięło udział </w:t>
      </w:r>
      <w:r w:rsidRPr="00CD79A2">
        <w:rPr>
          <w:bCs/>
        </w:rPr>
        <w:t>prawie 220 tys</w:t>
      </w:r>
      <w:r>
        <w:rPr>
          <w:bCs/>
        </w:rPr>
        <w:t>. uczniów z klas VI-VIII</w:t>
      </w:r>
      <w:r w:rsidR="008B664C">
        <w:rPr>
          <w:bCs/>
        </w:rPr>
        <w:t xml:space="preserve">. </w:t>
      </w:r>
    </w:p>
    <w:p w14:paraId="4B054928" w14:textId="6355D683" w:rsidR="00155DB4" w:rsidRDefault="00F4112C" w:rsidP="000C5BB0">
      <w:pPr>
        <w:spacing w:before="240" w:after="120"/>
        <w:jc w:val="both"/>
        <w:rPr>
          <w:bCs/>
        </w:rPr>
      </w:pPr>
      <w:r>
        <w:rPr>
          <w:bCs/>
        </w:rPr>
        <w:t xml:space="preserve">W ostatniej edycji Kubusiowych Przyjaciół Natury padła rekordowa liczba 1,3 miliona uczestników. W ramach tej inicjatywy </w:t>
      </w:r>
      <w:r w:rsidR="008B664C">
        <w:rPr>
          <w:bCs/>
        </w:rPr>
        <w:t>Grup</w:t>
      </w:r>
      <w:r w:rsidR="0026034A">
        <w:rPr>
          <w:bCs/>
        </w:rPr>
        <w:t>a Maspex wraz z partnerami,</w:t>
      </w:r>
      <w:r w:rsidR="00F37217">
        <w:rPr>
          <w:bCs/>
        </w:rPr>
        <w:t xml:space="preserve"> UNEP/GRID Warszawa,</w:t>
      </w:r>
      <w:r w:rsidR="0026034A">
        <w:rPr>
          <w:bCs/>
        </w:rPr>
        <w:t xml:space="preserve"> Czapczyński Family </w:t>
      </w:r>
      <w:r w:rsidR="0026034A">
        <w:rPr>
          <w:bCs/>
        </w:rPr>
        <w:lastRenderedPageBreak/>
        <w:t>Foundation</w:t>
      </w:r>
      <w:r w:rsidR="00F37217">
        <w:rPr>
          <w:bCs/>
        </w:rPr>
        <w:t xml:space="preserve"> oraz</w:t>
      </w:r>
      <w:r w:rsidR="0026034A">
        <w:rPr>
          <w:bCs/>
        </w:rPr>
        <w:t xml:space="preserve"> </w:t>
      </w:r>
      <w:proofErr w:type="spellStart"/>
      <w:r w:rsidR="0026034A">
        <w:rPr>
          <w:bCs/>
        </w:rPr>
        <w:t>Interzero</w:t>
      </w:r>
      <w:proofErr w:type="spellEnd"/>
      <w:r w:rsidR="00F37217">
        <w:rPr>
          <w:bCs/>
        </w:rPr>
        <w:t>,</w:t>
      </w:r>
      <w:r w:rsidR="0026034A">
        <w:rPr>
          <w:bCs/>
        </w:rPr>
        <w:t xml:space="preserve"> </w:t>
      </w:r>
      <w:r>
        <w:rPr>
          <w:bCs/>
        </w:rPr>
        <w:t>uczy</w:t>
      </w:r>
      <w:r w:rsidR="00B929B3">
        <w:rPr>
          <w:bCs/>
        </w:rPr>
        <w:t xml:space="preserve"> najmłodszych dbania o </w:t>
      </w:r>
      <w:r w:rsidR="00B245EF">
        <w:rPr>
          <w:bCs/>
        </w:rPr>
        <w:t>przyrodę</w:t>
      </w:r>
      <w:r w:rsidR="00B929B3">
        <w:rPr>
          <w:bCs/>
        </w:rPr>
        <w:t xml:space="preserve"> – to największy ogólnopolski program o tematyce ekologicznej dla przedszkoli, a od 2019 r. również dla szkół podstawowych.</w:t>
      </w:r>
      <w:r>
        <w:rPr>
          <w:bCs/>
        </w:rPr>
        <w:t xml:space="preserve"> </w:t>
      </w:r>
    </w:p>
    <w:p w14:paraId="6C64CA01" w14:textId="5603D4FA" w:rsidR="00155DB4" w:rsidRDefault="00B929B3" w:rsidP="000C5BB0">
      <w:pPr>
        <w:spacing w:before="240" w:after="120"/>
        <w:jc w:val="both"/>
        <w:rPr>
          <w:bCs/>
        </w:rPr>
      </w:pPr>
      <w:r>
        <w:rPr>
          <w:bCs/>
        </w:rPr>
        <w:t>Akademia Bezpiecznego Puchatka to</w:t>
      </w:r>
      <w:r w:rsidR="00324FF0">
        <w:rPr>
          <w:bCs/>
        </w:rPr>
        <w:t xml:space="preserve"> </w:t>
      </w:r>
      <w:r>
        <w:rPr>
          <w:bCs/>
        </w:rPr>
        <w:t>inicjatywa skierowana</w:t>
      </w:r>
      <w:r w:rsidRPr="00B929B3">
        <w:rPr>
          <w:bCs/>
        </w:rPr>
        <w:t xml:space="preserve"> do </w:t>
      </w:r>
      <w:r w:rsidR="00545B1E">
        <w:rPr>
          <w:bCs/>
        </w:rPr>
        <w:t>dzieci z</w:t>
      </w:r>
      <w:r w:rsidRPr="00B929B3">
        <w:rPr>
          <w:bCs/>
        </w:rPr>
        <w:t xml:space="preserve"> klas I szkół podstawowych, obejmując</w:t>
      </w:r>
      <w:r>
        <w:rPr>
          <w:bCs/>
        </w:rPr>
        <w:t>a</w:t>
      </w:r>
      <w:r w:rsidRPr="00B929B3">
        <w:rPr>
          <w:bCs/>
        </w:rPr>
        <w:t xml:space="preserve"> tematykę związaną z bezpieczeństwem w </w:t>
      </w:r>
      <w:r w:rsidR="008B664C">
        <w:rPr>
          <w:bCs/>
        </w:rPr>
        <w:t>pięciu</w:t>
      </w:r>
      <w:r w:rsidR="008B664C" w:rsidRPr="00B929B3">
        <w:rPr>
          <w:bCs/>
        </w:rPr>
        <w:t xml:space="preserve"> </w:t>
      </w:r>
      <w:r w:rsidRPr="00B929B3">
        <w:rPr>
          <w:bCs/>
        </w:rPr>
        <w:t>sferach: na drodze, w domu, w szkol</w:t>
      </w:r>
      <w:r w:rsidR="008B664C">
        <w:rPr>
          <w:bCs/>
        </w:rPr>
        <w:t>e,</w:t>
      </w:r>
      <w:r w:rsidRPr="00B929B3">
        <w:rPr>
          <w:bCs/>
        </w:rPr>
        <w:t xml:space="preserve"> w Internecie</w:t>
      </w:r>
      <w:r w:rsidR="008B664C">
        <w:rPr>
          <w:bCs/>
        </w:rPr>
        <w:t xml:space="preserve"> i w relacjach z rówieśnikami</w:t>
      </w:r>
      <w:r w:rsidRPr="00B929B3">
        <w:rPr>
          <w:bCs/>
        </w:rPr>
        <w:t xml:space="preserve">. W </w:t>
      </w:r>
      <w:r>
        <w:rPr>
          <w:bCs/>
        </w:rPr>
        <w:t>p</w:t>
      </w:r>
      <w:r w:rsidRPr="00B929B3">
        <w:rPr>
          <w:bCs/>
        </w:rPr>
        <w:t xml:space="preserve">rogramie każdego roku uczestniczy ponad 200 000 </w:t>
      </w:r>
      <w:r w:rsidR="00545B1E">
        <w:rPr>
          <w:bCs/>
        </w:rPr>
        <w:t>uczniów</w:t>
      </w:r>
      <w:r>
        <w:rPr>
          <w:bCs/>
        </w:rPr>
        <w:t xml:space="preserve">. </w:t>
      </w:r>
    </w:p>
    <w:p w14:paraId="46C28EEB" w14:textId="25ABFC24" w:rsidR="00066E0F" w:rsidRDefault="00470F39" w:rsidP="000C5BB0">
      <w:pPr>
        <w:spacing w:before="240" w:after="120"/>
        <w:jc w:val="both"/>
        <w:rPr>
          <w:bCs/>
        </w:rPr>
      </w:pPr>
      <w:r>
        <w:rPr>
          <w:bCs/>
        </w:rPr>
        <w:t xml:space="preserve">Od 17 </w:t>
      </w:r>
      <w:r w:rsidR="00B929B3">
        <w:rPr>
          <w:bCs/>
        </w:rPr>
        <w:t xml:space="preserve">lat </w:t>
      </w:r>
      <w:r>
        <w:rPr>
          <w:bCs/>
        </w:rPr>
        <w:t>Maspex</w:t>
      </w:r>
      <w:r w:rsidR="00CD5ACF">
        <w:rPr>
          <w:bCs/>
        </w:rPr>
        <w:t xml:space="preserve"> za sprawą marki Tymbark jest generalnym sponsorem </w:t>
      </w:r>
      <w:r w:rsidR="00B929B3">
        <w:rPr>
          <w:bCs/>
        </w:rPr>
        <w:t>Puchar</w:t>
      </w:r>
      <w:r w:rsidR="00CD5ACF">
        <w:rPr>
          <w:bCs/>
        </w:rPr>
        <w:t>u</w:t>
      </w:r>
      <w:r w:rsidR="00B929B3">
        <w:rPr>
          <w:bCs/>
        </w:rPr>
        <w:t xml:space="preserve"> Tymbarku</w:t>
      </w:r>
      <w:r w:rsidR="00492E88">
        <w:rPr>
          <w:bCs/>
        </w:rPr>
        <w:t>, czyli</w:t>
      </w:r>
      <w:r w:rsidR="00B929B3">
        <w:rPr>
          <w:bCs/>
        </w:rPr>
        <w:t xml:space="preserve"> </w:t>
      </w:r>
      <w:r w:rsidR="00545B1E">
        <w:rPr>
          <w:bCs/>
        </w:rPr>
        <w:t>największ</w:t>
      </w:r>
      <w:r w:rsidR="00CD5ACF">
        <w:rPr>
          <w:bCs/>
        </w:rPr>
        <w:t>ego</w:t>
      </w:r>
      <w:r w:rsidR="00545B1E">
        <w:rPr>
          <w:bCs/>
        </w:rPr>
        <w:t xml:space="preserve"> w Europie turniej</w:t>
      </w:r>
      <w:r w:rsidR="00CD5ACF">
        <w:rPr>
          <w:bCs/>
        </w:rPr>
        <w:t>u</w:t>
      </w:r>
      <w:r w:rsidR="00545B1E">
        <w:rPr>
          <w:bCs/>
        </w:rPr>
        <w:t xml:space="preserve"> piłkarski</w:t>
      </w:r>
      <w:r w:rsidR="00CD5ACF">
        <w:rPr>
          <w:bCs/>
        </w:rPr>
        <w:t>ego</w:t>
      </w:r>
      <w:r w:rsidR="00545B1E">
        <w:rPr>
          <w:bCs/>
        </w:rPr>
        <w:t xml:space="preserve"> dla dzieci</w:t>
      </w:r>
      <w:r w:rsidR="003B4251">
        <w:rPr>
          <w:bCs/>
        </w:rPr>
        <w:t>, których organizatorem jest PZPN</w:t>
      </w:r>
      <w:r w:rsidR="00291715">
        <w:rPr>
          <w:bCs/>
        </w:rPr>
        <w:t>.</w:t>
      </w:r>
      <w:r w:rsidR="00545B1E">
        <w:rPr>
          <w:bCs/>
        </w:rPr>
        <w:t xml:space="preserve"> </w:t>
      </w:r>
      <w:r w:rsidR="00291715">
        <w:rPr>
          <w:bCs/>
        </w:rPr>
        <w:t>W</w:t>
      </w:r>
      <w:r w:rsidR="00E7497C">
        <w:rPr>
          <w:bCs/>
        </w:rPr>
        <w:t xml:space="preserve"> tym roku na boiska w całej Polsce wybiegł</w:t>
      </w:r>
      <w:r w:rsidR="00CD5ACF">
        <w:rPr>
          <w:bCs/>
        </w:rPr>
        <w:t xml:space="preserve">y dzieci z co czwartej szkoły podstawowej w Polsce, </w:t>
      </w:r>
      <w:r w:rsidR="00291715">
        <w:rPr>
          <w:bCs/>
        </w:rPr>
        <w:t xml:space="preserve">a </w:t>
      </w:r>
      <w:r w:rsidR="00CD5ACF">
        <w:rPr>
          <w:bCs/>
        </w:rPr>
        <w:t xml:space="preserve">do rozgrywek zapisało się prawie </w:t>
      </w:r>
      <w:r w:rsidR="00E7497C">
        <w:rPr>
          <w:bCs/>
        </w:rPr>
        <w:t>100 tysięcy</w:t>
      </w:r>
      <w:r w:rsidR="00545B1E" w:rsidRPr="00E7497C">
        <w:rPr>
          <w:bCs/>
        </w:rPr>
        <w:t xml:space="preserve"> </w:t>
      </w:r>
      <w:r w:rsidR="00545B1E">
        <w:rPr>
          <w:bCs/>
        </w:rPr>
        <w:t xml:space="preserve">młodych sportowców. </w:t>
      </w:r>
    </w:p>
    <w:p w14:paraId="5DA4AEAB" w14:textId="1B577DF6" w:rsidR="00241C6B" w:rsidRPr="00477915" w:rsidRDefault="00E11CA7" w:rsidP="000C5BB0">
      <w:pPr>
        <w:spacing w:before="240" w:after="120"/>
        <w:jc w:val="both"/>
        <w:rPr>
          <w:b/>
        </w:rPr>
      </w:pPr>
      <w:r w:rsidRPr="00477915">
        <w:rPr>
          <w:b/>
        </w:rPr>
        <w:t>Zdrowy styl życia zaczyna się w kuchni</w:t>
      </w:r>
    </w:p>
    <w:p w14:paraId="194843ED" w14:textId="6F135A9F" w:rsidR="00241C6B" w:rsidRDefault="00241C6B" w:rsidP="000C5BB0">
      <w:pPr>
        <w:spacing w:before="240" w:after="120"/>
        <w:jc w:val="both"/>
        <w:rPr>
          <w:bCs/>
        </w:rPr>
      </w:pPr>
      <w:r>
        <w:t>Edukacja dzieci i młodzieży w zakresie zdrowego stylu życia, aktywności fizycznej i bezpieczeństwa jest dla Grupy Maspex priorytetem w ramach pierwszego ekosystemu Strategii Zrównoważonego Rozwoju 2030, którą oparto na filozofii ,,Efektu Kolibra”.</w:t>
      </w:r>
      <w:r w:rsidRPr="007D1993">
        <w:t xml:space="preserve"> </w:t>
      </w:r>
      <w:r>
        <w:t>Jej główne założenie polega na tym, że innowacja na jednym polu wywołuje zmiany w innych dziedzinach, razem prowadząc do przełomowych, pozytywnych zmian dla człowieka i planety. By ,,Efekt Kolibra” mógł się zadziać, rozpocząć należy właśnie od zdrowego stylu życia. Dla Grupy Maspex oznacza to prowadzenie działań dwutorowo – dążenie do tzw. ,,czystych etykiet”, m.in. poprzez całkowitą eliminację cukru dodanego w napojach dla dzieci, oraz kształtowanie dobrych nawyków żywieniowych wśród najmłodszych, którzy stanowią znaczącą grupę konsumencką, a ich wybory już wkrótce będą decydować o kształcie świata.</w:t>
      </w:r>
      <w:r w:rsidR="00E11CA7">
        <w:t xml:space="preserve"> Coraz większe znaczenie dla zdrowia ludzi i planety ma także dieta roślinna, dlatego Maspex sukcesywnie</w:t>
      </w:r>
      <w:r w:rsidR="00F37217">
        <w:t xml:space="preserve"> </w:t>
      </w:r>
      <w:r w:rsidR="00E90CFE">
        <w:t xml:space="preserve">poszerza swoje portfolio w zakresie tego typu produktów. </w:t>
      </w:r>
      <w:r w:rsidR="00E11CA7">
        <w:t xml:space="preserve"> </w:t>
      </w:r>
    </w:p>
    <w:p w14:paraId="47B718FD" w14:textId="3DB8C27F" w:rsidR="00BC465F" w:rsidRPr="00594C77" w:rsidRDefault="00833FAF" w:rsidP="000C5BB0">
      <w:pPr>
        <w:spacing w:before="240" w:after="120"/>
        <w:jc w:val="both"/>
        <w:rPr>
          <w:bCs/>
        </w:rPr>
      </w:pPr>
      <w:r>
        <w:rPr>
          <w:bCs/>
        </w:rPr>
        <w:t xml:space="preserve">Już </w:t>
      </w:r>
      <w:r w:rsidR="00F37217">
        <w:rPr>
          <w:bCs/>
        </w:rPr>
        <w:t>dzisiaj</w:t>
      </w:r>
      <w:r>
        <w:rPr>
          <w:bCs/>
        </w:rPr>
        <w:t xml:space="preserve">, wraz z początkiem nowego roku szkolnego, </w:t>
      </w:r>
      <w:r w:rsidR="00163DB6">
        <w:rPr>
          <w:bCs/>
        </w:rPr>
        <w:t>wy</w:t>
      </w:r>
      <w:r>
        <w:rPr>
          <w:bCs/>
        </w:rPr>
        <w:t xml:space="preserve">startują kolejne </w:t>
      </w:r>
      <w:r w:rsidR="00BC465F">
        <w:rPr>
          <w:bCs/>
        </w:rPr>
        <w:t xml:space="preserve">edycje </w:t>
      </w:r>
      <w:r w:rsidR="003B4251">
        <w:rPr>
          <w:bCs/>
        </w:rPr>
        <w:t>tych programów. Zapisy będę odbywać się poprzez strony internetowe projektów.</w:t>
      </w:r>
      <w:r w:rsidR="00BC465F">
        <w:rPr>
          <w:bCs/>
        </w:rPr>
        <w:t xml:space="preserve"> </w:t>
      </w:r>
    </w:p>
    <w:p w14:paraId="0876126B" w14:textId="77777777" w:rsidR="00E212CA" w:rsidRPr="00E212CA" w:rsidRDefault="0091787E" w:rsidP="00E212CA">
      <w:pPr>
        <w:pStyle w:val="NormalnyWeb"/>
        <w:shd w:val="clear" w:color="auto" w:fill="FFFFFF"/>
        <w:spacing w:before="240" w:beforeAutospacing="0" w:after="336" w:afterAutospacing="0" w:line="276" w:lineRule="auto"/>
        <w:jc w:val="both"/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Akademia </w:t>
      </w:r>
      <w:proofErr w:type="spellStart"/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>Lubella</w:t>
      </w:r>
      <w:proofErr w:type="spellEnd"/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to ogólnopolski program edukacyjny organizowany przez markę </w:t>
      </w:r>
      <w:proofErr w:type="spellStart"/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>Lubella</w:t>
      </w:r>
      <w:proofErr w:type="spellEnd"/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>, który promuje zdrowy styl życia wśród młodzieży. Akcja jest kontynuacją projektu Akademia Uwielbiam, w którym </w:t>
      </w:r>
      <w:r w:rsidRPr="00E212CA">
        <w:rPr>
          <w:rStyle w:val="fontsizesmall"/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wzięło udział już ponad 700 tysięcy młodych ludzi. </w:t>
      </w:r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>Program potrwa do 23 czerwca 2023</w:t>
      </w:r>
      <w:r w:rsidR="00D3186A"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>r.</w:t>
      </w:r>
    </w:p>
    <w:p w14:paraId="729892C9" w14:textId="749B64C7" w:rsidR="00BF43C3" w:rsidRPr="00E212CA" w:rsidRDefault="00C42D39" w:rsidP="00E212CA">
      <w:pPr>
        <w:pStyle w:val="NormalnyWeb"/>
        <w:shd w:val="clear" w:color="auto" w:fill="FFFFFF"/>
        <w:spacing w:before="240" w:beforeAutospacing="0" w:after="336" w:afterAutospacing="0" w:line="276" w:lineRule="auto"/>
        <w:jc w:val="both"/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E212CA">
        <w:rPr>
          <w:rStyle w:val="fontsizesmall"/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Więcej informacji na </w:t>
      </w:r>
      <w:hyperlink r:id="rId7" w:history="1">
        <w:r w:rsidR="00864CC6" w:rsidRPr="00E212CA">
          <w:rPr>
            <w:rStyle w:val="fontsizesmall"/>
            <w:rFonts w:asciiTheme="minorHAnsi" w:hAnsiTheme="minorHAnsi" w:cstheme="minorHAnsi"/>
            <w:color w:val="7F7F7F" w:themeColor="text1" w:themeTint="80"/>
            <w:sz w:val="20"/>
            <w:szCs w:val="20"/>
          </w:rPr>
          <w:t>www.akademialubella.pl</w:t>
        </w:r>
      </w:hyperlink>
    </w:p>
    <w:p w14:paraId="4BE154B1" w14:textId="232F564D" w:rsidR="00864CC6" w:rsidRDefault="00864CC6" w:rsidP="000C5BB0">
      <w:pPr>
        <w:spacing w:before="240" w:after="120"/>
        <w:jc w:val="both"/>
        <w:rPr>
          <w:b/>
        </w:rPr>
      </w:pPr>
      <w:r>
        <w:rPr>
          <w:b/>
        </w:rPr>
        <w:t>KONTAKT DLA MEDIÓW:</w:t>
      </w:r>
    </w:p>
    <w:p w14:paraId="4B345105" w14:textId="00EBF0A4" w:rsidR="00864CC6" w:rsidRPr="00E212CA" w:rsidRDefault="00864CC6" w:rsidP="00477915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Dorota Liszka</w:t>
      </w:r>
      <w:r w:rsidR="00477915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Manager ds. Komunikacji Korporacyjnej</w:t>
      </w:r>
      <w:r w:rsidR="00477915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i Public </w:t>
      </w:r>
      <w:proofErr w:type="spellStart"/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Affairs</w:t>
      </w:r>
      <w:proofErr w:type="spellEnd"/>
      <w:r w:rsidRPr="00F9461B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r w:rsidR="00477915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tel.</w:t>
      </w:r>
      <w:r w:rsidR="00477915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(33) 870 82 04</w:t>
      </w:r>
      <w:r w:rsidR="00477915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e-mail: </w:t>
      </w:r>
      <w:hyperlink r:id="rId8" w:history="1">
        <w:r w:rsidRPr="00E212CA">
          <w:rPr>
            <w:rFonts w:ascii="Calibri" w:eastAsia="Times New Roman" w:hAnsi="Calibri" w:cs="Calibri"/>
            <w:color w:val="000000" w:themeColor="text1"/>
            <w:sz w:val="20"/>
            <w:szCs w:val="20"/>
            <w:lang w:eastAsia="pl-PL"/>
          </w:rPr>
          <w:t>d.liszka@maspex.com</w:t>
        </w:r>
      </w:hyperlink>
    </w:p>
    <w:p w14:paraId="7ABA6FFD" w14:textId="140EAA3B" w:rsidR="003F28E1" w:rsidRPr="00E212CA" w:rsidRDefault="00477915" w:rsidP="00477915">
      <w:pPr>
        <w:spacing w:before="240" w:after="0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Agnieszka Lichocka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="00ED58D0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systent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="00025006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t</w:t>
      </w:r>
      <w:r w:rsidR="00ED58D0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el.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570 000 567</w:t>
      </w:r>
      <w:r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</w:r>
      <w:r w:rsidR="003F28E1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e-mail: </w:t>
      </w:r>
      <w:hyperlink r:id="rId9" w:history="1">
        <w:r w:rsidRPr="00E212CA">
          <w:rPr>
            <w:rFonts w:ascii="Calibri" w:eastAsia="Times New Roman" w:hAnsi="Calibri" w:cs="Calibri"/>
            <w:color w:val="000000" w:themeColor="text1"/>
            <w:sz w:val="20"/>
            <w:szCs w:val="20"/>
            <w:lang w:eastAsia="pl-PL"/>
          </w:rPr>
          <w:t>agnieszka.lichocka@prhub.eu</w:t>
        </w:r>
      </w:hyperlink>
      <w:r w:rsidR="003F28E1" w:rsidRPr="00E212CA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</w:p>
    <w:sectPr w:rsidR="003F28E1" w:rsidRPr="00E212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7D98" w14:textId="77777777" w:rsidR="00C6069E" w:rsidRDefault="00C6069E" w:rsidP="00886D1D">
      <w:pPr>
        <w:spacing w:after="0" w:line="240" w:lineRule="auto"/>
      </w:pPr>
      <w:r>
        <w:separator/>
      </w:r>
    </w:p>
  </w:endnote>
  <w:endnote w:type="continuationSeparator" w:id="0">
    <w:p w14:paraId="5A986137" w14:textId="77777777" w:rsidR="00C6069E" w:rsidRDefault="00C6069E" w:rsidP="00886D1D">
      <w:pPr>
        <w:spacing w:after="0" w:line="240" w:lineRule="auto"/>
      </w:pPr>
      <w:r>
        <w:continuationSeparator/>
      </w:r>
    </w:p>
  </w:endnote>
  <w:endnote w:type="continuationNotice" w:id="1">
    <w:p w14:paraId="1782FFCB" w14:textId="77777777" w:rsidR="00C6069E" w:rsidRDefault="00C60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00D9" w14:textId="77777777" w:rsidR="00C6069E" w:rsidRDefault="00C6069E" w:rsidP="00886D1D">
      <w:pPr>
        <w:spacing w:after="0" w:line="240" w:lineRule="auto"/>
      </w:pPr>
      <w:r>
        <w:separator/>
      </w:r>
    </w:p>
  </w:footnote>
  <w:footnote w:type="continuationSeparator" w:id="0">
    <w:p w14:paraId="2FE0ECE2" w14:textId="77777777" w:rsidR="00C6069E" w:rsidRDefault="00C6069E" w:rsidP="00886D1D">
      <w:pPr>
        <w:spacing w:after="0" w:line="240" w:lineRule="auto"/>
      </w:pPr>
      <w:r>
        <w:continuationSeparator/>
      </w:r>
    </w:p>
  </w:footnote>
  <w:footnote w:type="continuationNotice" w:id="1">
    <w:p w14:paraId="2481D237" w14:textId="77777777" w:rsidR="00C6069E" w:rsidRDefault="00C60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7C9" w14:textId="5492C4DE" w:rsidR="00886D1D" w:rsidRDefault="00F37217" w:rsidP="00C44F9D">
    <w:pPr>
      <w:pStyle w:val="Nagwek"/>
      <w:jc w:val="right"/>
    </w:pPr>
    <w:r w:rsidRPr="00F37217">
      <w:rPr>
        <w:noProof/>
      </w:rPr>
      <w:drawing>
        <wp:inline distT="0" distB="0" distL="0" distR="0" wp14:anchorId="1D975EB4" wp14:editId="40087BB3">
          <wp:extent cx="1386416" cy="347980"/>
          <wp:effectExtent l="0" t="0" r="4445" b="0"/>
          <wp:docPr id="1" name="Obraz 1" descr="Obraz zawierający logo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Czcionka, Grafi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5787" cy="36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36DA4" w14:textId="77777777" w:rsidR="00886D1D" w:rsidRDefault="00886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4DA"/>
    <w:multiLevelType w:val="multilevel"/>
    <w:tmpl w:val="65B2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7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F"/>
    <w:rsid w:val="00001430"/>
    <w:rsid w:val="0000227F"/>
    <w:rsid w:val="0001316B"/>
    <w:rsid w:val="00016C1C"/>
    <w:rsid w:val="00025006"/>
    <w:rsid w:val="00032BE7"/>
    <w:rsid w:val="00057997"/>
    <w:rsid w:val="00066E0F"/>
    <w:rsid w:val="00066EE6"/>
    <w:rsid w:val="00082127"/>
    <w:rsid w:val="000B174C"/>
    <w:rsid w:val="000C0763"/>
    <w:rsid w:val="000C5BB0"/>
    <w:rsid w:val="000C7C70"/>
    <w:rsid w:val="000D61BC"/>
    <w:rsid w:val="000D7A85"/>
    <w:rsid w:val="000E28BB"/>
    <w:rsid w:val="000F5350"/>
    <w:rsid w:val="001058F9"/>
    <w:rsid w:val="001078B6"/>
    <w:rsid w:val="00121CFD"/>
    <w:rsid w:val="0013414D"/>
    <w:rsid w:val="00147D2C"/>
    <w:rsid w:val="00152EA8"/>
    <w:rsid w:val="00154A38"/>
    <w:rsid w:val="00155DB4"/>
    <w:rsid w:val="00162ED1"/>
    <w:rsid w:val="00163DB6"/>
    <w:rsid w:val="00167442"/>
    <w:rsid w:val="0017066E"/>
    <w:rsid w:val="00171D3A"/>
    <w:rsid w:val="001774A3"/>
    <w:rsid w:val="001965C4"/>
    <w:rsid w:val="00197CDE"/>
    <w:rsid w:val="001A055F"/>
    <w:rsid w:val="001A093F"/>
    <w:rsid w:val="001A1E69"/>
    <w:rsid w:val="001A4085"/>
    <w:rsid w:val="001A599C"/>
    <w:rsid w:val="001A687E"/>
    <w:rsid w:val="001A7413"/>
    <w:rsid w:val="001C65BA"/>
    <w:rsid w:val="001C6E61"/>
    <w:rsid w:val="001D373E"/>
    <w:rsid w:val="001D49D9"/>
    <w:rsid w:val="002004EA"/>
    <w:rsid w:val="0020768C"/>
    <w:rsid w:val="0021729A"/>
    <w:rsid w:val="002176C4"/>
    <w:rsid w:val="00224500"/>
    <w:rsid w:val="00227EE8"/>
    <w:rsid w:val="00234C40"/>
    <w:rsid w:val="00241C6B"/>
    <w:rsid w:val="0025429C"/>
    <w:rsid w:val="0026034A"/>
    <w:rsid w:val="00262956"/>
    <w:rsid w:val="002759D2"/>
    <w:rsid w:val="00276E5A"/>
    <w:rsid w:val="002870BB"/>
    <w:rsid w:val="00287858"/>
    <w:rsid w:val="00291715"/>
    <w:rsid w:val="002A3445"/>
    <w:rsid w:val="002B32F4"/>
    <w:rsid w:val="002B59C6"/>
    <w:rsid w:val="002B7EFE"/>
    <w:rsid w:val="002C004E"/>
    <w:rsid w:val="002C0201"/>
    <w:rsid w:val="002C7885"/>
    <w:rsid w:val="002D044F"/>
    <w:rsid w:val="00312EA3"/>
    <w:rsid w:val="0031445A"/>
    <w:rsid w:val="00320283"/>
    <w:rsid w:val="00324FF0"/>
    <w:rsid w:val="00332258"/>
    <w:rsid w:val="00342E5E"/>
    <w:rsid w:val="0034460D"/>
    <w:rsid w:val="00347303"/>
    <w:rsid w:val="00350BC8"/>
    <w:rsid w:val="00351195"/>
    <w:rsid w:val="003525AD"/>
    <w:rsid w:val="003553F0"/>
    <w:rsid w:val="0035714B"/>
    <w:rsid w:val="00357677"/>
    <w:rsid w:val="003639A7"/>
    <w:rsid w:val="00365877"/>
    <w:rsid w:val="0036656C"/>
    <w:rsid w:val="00373E08"/>
    <w:rsid w:val="00374377"/>
    <w:rsid w:val="003765FE"/>
    <w:rsid w:val="00381EA0"/>
    <w:rsid w:val="00383519"/>
    <w:rsid w:val="00395222"/>
    <w:rsid w:val="00396B93"/>
    <w:rsid w:val="003A365E"/>
    <w:rsid w:val="003B24CC"/>
    <w:rsid w:val="003B4251"/>
    <w:rsid w:val="003C21C2"/>
    <w:rsid w:val="003D2E4E"/>
    <w:rsid w:val="003E1995"/>
    <w:rsid w:val="003F1F41"/>
    <w:rsid w:val="003F28E1"/>
    <w:rsid w:val="003F7A14"/>
    <w:rsid w:val="004039B3"/>
    <w:rsid w:val="00406C78"/>
    <w:rsid w:val="00420059"/>
    <w:rsid w:val="004260A3"/>
    <w:rsid w:val="00433E51"/>
    <w:rsid w:val="004379AF"/>
    <w:rsid w:val="00442A7B"/>
    <w:rsid w:val="004451C8"/>
    <w:rsid w:val="004501C2"/>
    <w:rsid w:val="00450573"/>
    <w:rsid w:val="0045688C"/>
    <w:rsid w:val="00465479"/>
    <w:rsid w:val="00465B7F"/>
    <w:rsid w:val="00470F39"/>
    <w:rsid w:val="00472683"/>
    <w:rsid w:val="00475256"/>
    <w:rsid w:val="00477915"/>
    <w:rsid w:val="0048008C"/>
    <w:rsid w:val="00480EC5"/>
    <w:rsid w:val="00481344"/>
    <w:rsid w:val="004830CB"/>
    <w:rsid w:val="004842D4"/>
    <w:rsid w:val="00490456"/>
    <w:rsid w:val="00492E88"/>
    <w:rsid w:val="004B4F78"/>
    <w:rsid w:val="004C1B7C"/>
    <w:rsid w:val="004C4082"/>
    <w:rsid w:val="004D3D99"/>
    <w:rsid w:val="004E0D6D"/>
    <w:rsid w:val="004E2663"/>
    <w:rsid w:val="004E5D4E"/>
    <w:rsid w:val="004F668B"/>
    <w:rsid w:val="0050466A"/>
    <w:rsid w:val="0051113E"/>
    <w:rsid w:val="00512E44"/>
    <w:rsid w:val="005141E9"/>
    <w:rsid w:val="005222A6"/>
    <w:rsid w:val="00545B1E"/>
    <w:rsid w:val="0055202D"/>
    <w:rsid w:val="00554CE3"/>
    <w:rsid w:val="005668CB"/>
    <w:rsid w:val="00570A55"/>
    <w:rsid w:val="00576919"/>
    <w:rsid w:val="005859CF"/>
    <w:rsid w:val="00594C77"/>
    <w:rsid w:val="005B05C8"/>
    <w:rsid w:val="005B5158"/>
    <w:rsid w:val="005C4EA9"/>
    <w:rsid w:val="005C679D"/>
    <w:rsid w:val="005E1A3B"/>
    <w:rsid w:val="005F087D"/>
    <w:rsid w:val="005F2114"/>
    <w:rsid w:val="005F697C"/>
    <w:rsid w:val="005F75C9"/>
    <w:rsid w:val="00614685"/>
    <w:rsid w:val="00615B5F"/>
    <w:rsid w:val="006225F4"/>
    <w:rsid w:val="00624C25"/>
    <w:rsid w:val="006358F8"/>
    <w:rsid w:val="00642EEC"/>
    <w:rsid w:val="00654377"/>
    <w:rsid w:val="00655551"/>
    <w:rsid w:val="00665845"/>
    <w:rsid w:val="00670BE3"/>
    <w:rsid w:val="00680DD0"/>
    <w:rsid w:val="00690E1C"/>
    <w:rsid w:val="00693AAD"/>
    <w:rsid w:val="00695C16"/>
    <w:rsid w:val="00696010"/>
    <w:rsid w:val="006A2845"/>
    <w:rsid w:val="006A51F6"/>
    <w:rsid w:val="006A5877"/>
    <w:rsid w:val="006A72CC"/>
    <w:rsid w:val="006B5DD4"/>
    <w:rsid w:val="006B7F59"/>
    <w:rsid w:val="006C4D5F"/>
    <w:rsid w:val="006D30AB"/>
    <w:rsid w:val="006E0692"/>
    <w:rsid w:val="0071238A"/>
    <w:rsid w:val="007606E7"/>
    <w:rsid w:val="007641AA"/>
    <w:rsid w:val="007647DC"/>
    <w:rsid w:val="00767D8A"/>
    <w:rsid w:val="0077077B"/>
    <w:rsid w:val="00772853"/>
    <w:rsid w:val="00773CB8"/>
    <w:rsid w:val="0078053C"/>
    <w:rsid w:val="007838F2"/>
    <w:rsid w:val="007909C0"/>
    <w:rsid w:val="00791BD1"/>
    <w:rsid w:val="00795833"/>
    <w:rsid w:val="007A2D80"/>
    <w:rsid w:val="007A3C5A"/>
    <w:rsid w:val="007A427E"/>
    <w:rsid w:val="007B635F"/>
    <w:rsid w:val="007C1D01"/>
    <w:rsid w:val="007C64D3"/>
    <w:rsid w:val="007D1993"/>
    <w:rsid w:val="007D236B"/>
    <w:rsid w:val="007D2CA5"/>
    <w:rsid w:val="007F5528"/>
    <w:rsid w:val="00803C23"/>
    <w:rsid w:val="00805557"/>
    <w:rsid w:val="00806354"/>
    <w:rsid w:val="00812A00"/>
    <w:rsid w:val="00815047"/>
    <w:rsid w:val="00831E0F"/>
    <w:rsid w:val="00833FAF"/>
    <w:rsid w:val="0085247C"/>
    <w:rsid w:val="00861FA9"/>
    <w:rsid w:val="00864BC3"/>
    <w:rsid w:val="00864CC6"/>
    <w:rsid w:val="00882990"/>
    <w:rsid w:val="00885140"/>
    <w:rsid w:val="00886D1D"/>
    <w:rsid w:val="008A2212"/>
    <w:rsid w:val="008A5BAD"/>
    <w:rsid w:val="008B2835"/>
    <w:rsid w:val="008B664C"/>
    <w:rsid w:val="008B7FAF"/>
    <w:rsid w:val="008C01B1"/>
    <w:rsid w:val="008D2CE2"/>
    <w:rsid w:val="008D498A"/>
    <w:rsid w:val="008E20DB"/>
    <w:rsid w:val="008F49C8"/>
    <w:rsid w:val="008F5857"/>
    <w:rsid w:val="008F5AAE"/>
    <w:rsid w:val="008F767A"/>
    <w:rsid w:val="0091787E"/>
    <w:rsid w:val="00926D90"/>
    <w:rsid w:val="00927E54"/>
    <w:rsid w:val="00941174"/>
    <w:rsid w:val="00941E01"/>
    <w:rsid w:val="00946082"/>
    <w:rsid w:val="0094669C"/>
    <w:rsid w:val="0095264F"/>
    <w:rsid w:val="00956C1F"/>
    <w:rsid w:val="0096305F"/>
    <w:rsid w:val="0096494F"/>
    <w:rsid w:val="00966A3C"/>
    <w:rsid w:val="00967105"/>
    <w:rsid w:val="00967596"/>
    <w:rsid w:val="009678B6"/>
    <w:rsid w:val="00972D07"/>
    <w:rsid w:val="00973695"/>
    <w:rsid w:val="00985F8C"/>
    <w:rsid w:val="00987414"/>
    <w:rsid w:val="00991836"/>
    <w:rsid w:val="009B0ED8"/>
    <w:rsid w:val="009B39DF"/>
    <w:rsid w:val="009B5B12"/>
    <w:rsid w:val="009E2C26"/>
    <w:rsid w:val="009E5E34"/>
    <w:rsid w:val="009F16BC"/>
    <w:rsid w:val="009F7C0E"/>
    <w:rsid w:val="00A05884"/>
    <w:rsid w:val="00A07338"/>
    <w:rsid w:val="00A07BB6"/>
    <w:rsid w:val="00A20A96"/>
    <w:rsid w:val="00A21C44"/>
    <w:rsid w:val="00A220F2"/>
    <w:rsid w:val="00A242CC"/>
    <w:rsid w:val="00A336EF"/>
    <w:rsid w:val="00A35EFE"/>
    <w:rsid w:val="00A468DD"/>
    <w:rsid w:val="00A553EB"/>
    <w:rsid w:val="00A578A1"/>
    <w:rsid w:val="00A62695"/>
    <w:rsid w:val="00A815F1"/>
    <w:rsid w:val="00A84B3C"/>
    <w:rsid w:val="00A9691F"/>
    <w:rsid w:val="00A97738"/>
    <w:rsid w:val="00AA0E72"/>
    <w:rsid w:val="00AB464B"/>
    <w:rsid w:val="00AB7A97"/>
    <w:rsid w:val="00AC19D6"/>
    <w:rsid w:val="00AC4367"/>
    <w:rsid w:val="00AE1465"/>
    <w:rsid w:val="00AE34A3"/>
    <w:rsid w:val="00AE4A10"/>
    <w:rsid w:val="00AF05B5"/>
    <w:rsid w:val="00AF328B"/>
    <w:rsid w:val="00AF33C8"/>
    <w:rsid w:val="00AF7EFD"/>
    <w:rsid w:val="00B04CF3"/>
    <w:rsid w:val="00B10ED0"/>
    <w:rsid w:val="00B12696"/>
    <w:rsid w:val="00B1500C"/>
    <w:rsid w:val="00B1738A"/>
    <w:rsid w:val="00B22960"/>
    <w:rsid w:val="00B245EF"/>
    <w:rsid w:val="00B36444"/>
    <w:rsid w:val="00B40346"/>
    <w:rsid w:val="00B7213D"/>
    <w:rsid w:val="00B8449B"/>
    <w:rsid w:val="00B84E9C"/>
    <w:rsid w:val="00B91495"/>
    <w:rsid w:val="00B929B3"/>
    <w:rsid w:val="00B94537"/>
    <w:rsid w:val="00B9661B"/>
    <w:rsid w:val="00BA2202"/>
    <w:rsid w:val="00BA36A7"/>
    <w:rsid w:val="00BA7A67"/>
    <w:rsid w:val="00BB4525"/>
    <w:rsid w:val="00BC465F"/>
    <w:rsid w:val="00BD2C72"/>
    <w:rsid w:val="00BE272C"/>
    <w:rsid w:val="00BF43C3"/>
    <w:rsid w:val="00BF4998"/>
    <w:rsid w:val="00BF7340"/>
    <w:rsid w:val="00C03A74"/>
    <w:rsid w:val="00C15CEE"/>
    <w:rsid w:val="00C20A90"/>
    <w:rsid w:val="00C20F93"/>
    <w:rsid w:val="00C21F5C"/>
    <w:rsid w:val="00C21F7C"/>
    <w:rsid w:val="00C25B44"/>
    <w:rsid w:val="00C26979"/>
    <w:rsid w:val="00C369DC"/>
    <w:rsid w:val="00C37C05"/>
    <w:rsid w:val="00C42924"/>
    <w:rsid w:val="00C42D39"/>
    <w:rsid w:val="00C44F9D"/>
    <w:rsid w:val="00C534BB"/>
    <w:rsid w:val="00C53782"/>
    <w:rsid w:val="00C57E6C"/>
    <w:rsid w:val="00C6069E"/>
    <w:rsid w:val="00C708F3"/>
    <w:rsid w:val="00C71C3F"/>
    <w:rsid w:val="00C742FB"/>
    <w:rsid w:val="00C74823"/>
    <w:rsid w:val="00C81A2F"/>
    <w:rsid w:val="00C92A45"/>
    <w:rsid w:val="00C92C6F"/>
    <w:rsid w:val="00CD2EED"/>
    <w:rsid w:val="00CD5ACF"/>
    <w:rsid w:val="00CD79A2"/>
    <w:rsid w:val="00D05452"/>
    <w:rsid w:val="00D07C52"/>
    <w:rsid w:val="00D13949"/>
    <w:rsid w:val="00D206DE"/>
    <w:rsid w:val="00D244D1"/>
    <w:rsid w:val="00D3186A"/>
    <w:rsid w:val="00D343CB"/>
    <w:rsid w:val="00D4143B"/>
    <w:rsid w:val="00D535A3"/>
    <w:rsid w:val="00D556AE"/>
    <w:rsid w:val="00D56E0F"/>
    <w:rsid w:val="00D57F86"/>
    <w:rsid w:val="00D62C3A"/>
    <w:rsid w:val="00D73E0F"/>
    <w:rsid w:val="00D80EB1"/>
    <w:rsid w:val="00D90389"/>
    <w:rsid w:val="00DA5C65"/>
    <w:rsid w:val="00DB6BED"/>
    <w:rsid w:val="00DC4AD9"/>
    <w:rsid w:val="00DC6F31"/>
    <w:rsid w:val="00DD2CE3"/>
    <w:rsid w:val="00DD71FA"/>
    <w:rsid w:val="00DE014A"/>
    <w:rsid w:val="00DE5CCC"/>
    <w:rsid w:val="00DE7416"/>
    <w:rsid w:val="00DF04B4"/>
    <w:rsid w:val="00E01075"/>
    <w:rsid w:val="00E06ACD"/>
    <w:rsid w:val="00E11CA7"/>
    <w:rsid w:val="00E16BEA"/>
    <w:rsid w:val="00E212CA"/>
    <w:rsid w:val="00E212E8"/>
    <w:rsid w:val="00E22185"/>
    <w:rsid w:val="00E30498"/>
    <w:rsid w:val="00E34C39"/>
    <w:rsid w:val="00E518A1"/>
    <w:rsid w:val="00E63539"/>
    <w:rsid w:val="00E7497C"/>
    <w:rsid w:val="00E7510F"/>
    <w:rsid w:val="00E90CFE"/>
    <w:rsid w:val="00EA79E9"/>
    <w:rsid w:val="00EB78D9"/>
    <w:rsid w:val="00EC5105"/>
    <w:rsid w:val="00ED2E3F"/>
    <w:rsid w:val="00ED58D0"/>
    <w:rsid w:val="00ED5CFF"/>
    <w:rsid w:val="00EE7066"/>
    <w:rsid w:val="00EF08EF"/>
    <w:rsid w:val="00EF6798"/>
    <w:rsid w:val="00F00109"/>
    <w:rsid w:val="00F17F1A"/>
    <w:rsid w:val="00F21F6A"/>
    <w:rsid w:val="00F25BA6"/>
    <w:rsid w:val="00F30912"/>
    <w:rsid w:val="00F31129"/>
    <w:rsid w:val="00F342F3"/>
    <w:rsid w:val="00F36B43"/>
    <w:rsid w:val="00F37217"/>
    <w:rsid w:val="00F4112C"/>
    <w:rsid w:val="00F4384C"/>
    <w:rsid w:val="00F44F09"/>
    <w:rsid w:val="00F53C45"/>
    <w:rsid w:val="00F56CD9"/>
    <w:rsid w:val="00F57004"/>
    <w:rsid w:val="00F57596"/>
    <w:rsid w:val="00F61A9D"/>
    <w:rsid w:val="00F62582"/>
    <w:rsid w:val="00F63218"/>
    <w:rsid w:val="00F6360D"/>
    <w:rsid w:val="00F74F86"/>
    <w:rsid w:val="00F8116B"/>
    <w:rsid w:val="00F922EF"/>
    <w:rsid w:val="00FA25DF"/>
    <w:rsid w:val="00FA5CD2"/>
    <w:rsid w:val="00FB29F2"/>
    <w:rsid w:val="00FB43AF"/>
    <w:rsid w:val="00FC5D71"/>
    <w:rsid w:val="00FD52F8"/>
    <w:rsid w:val="00FE2136"/>
    <w:rsid w:val="00FE25B8"/>
    <w:rsid w:val="00FF26C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4049"/>
  <w15:docId w15:val="{CD750E14-B0D7-4766-BF62-51CD9E59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E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6D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1D"/>
  </w:style>
  <w:style w:type="paragraph" w:styleId="Stopka">
    <w:name w:val="footer"/>
    <w:basedOn w:val="Normalny"/>
    <w:link w:val="StopkaZnak"/>
    <w:uiPriority w:val="99"/>
    <w:unhideWhenUsed/>
    <w:rsid w:val="008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1D"/>
  </w:style>
  <w:style w:type="character" w:styleId="Odwoaniedokomentarza">
    <w:name w:val="annotation reference"/>
    <w:basedOn w:val="Domylnaczcionkaakapitu"/>
    <w:uiPriority w:val="99"/>
    <w:semiHidden/>
    <w:unhideWhenUsed/>
    <w:rsid w:val="00886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D1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6D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6D1D"/>
    <w:rPr>
      <w:color w:val="605E5C"/>
      <w:shd w:val="clear" w:color="auto" w:fill="E1DFDD"/>
    </w:rPr>
  </w:style>
  <w:style w:type="character" w:customStyle="1" w:styleId="fontsizesmall">
    <w:name w:val="fontsizesmall"/>
    <w:basedOn w:val="Domylnaczcionkaakapitu"/>
    <w:rsid w:val="0091787E"/>
  </w:style>
  <w:style w:type="character" w:styleId="UyteHipercze">
    <w:name w:val="FollowedHyperlink"/>
    <w:basedOn w:val="Domylnaczcionkaakapitu"/>
    <w:uiPriority w:val="99"/>
    <w:semiHidden/>
    <w:unhideWhenUsed/>
    <w:rsid w:val="00C44F9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lubel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lichoc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Links>
    <vt:vector size="18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mailto:agnieszka.lichocka@prhub.eu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mailto:d.liszka@maspex.com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http://www.akademialubella.pl/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Lichocka</cp:lastModifiedBy>
  <cp:revision>2</cp:revision>
  <dcterms:created xsi:type="dcterms:W3CDTF">2023-09-04T09:34:00Z</dcterms:created>
  <dcterms:modified xsi:type="dcterms:W3CDTF">2023-09-04T09:34:00Z</dcterms:modified>
</cp:coreProperties>
</file>